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0B12" w14:textId="77777777" w:rsidR="00472611" w:rsidRDefault="008C0126">
      <w:pPr>
        <w:spacing w:line="360" w:lineRule="auto"/>
        <w:jc w:val="center"/>
        <w:rPr>
          <w:b/>
        </w:rPr>
      </w:pPr>
      <w:r>
        <w:rPr>
          <w:b/>
        </w:rPr>
        <w:t>TERMO DE MARCAÇÃO DE DEFESA</w:t>
      </w:r>
    </w:p>
    <w:p w14:paraId="7D026E87" w14:textId="77777777" w:rsidR="00472611" w:rsidRDefault="00472611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a"/>
        <w:tblW w:w="96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1980"/>
        <w:gridCol w:w="1633"/>
        <w:gridCol w:w="2267"/>
      </w:tblGrid>
      <w:tr w:rsidR="00472611" w14:paraId="607EA4B7" w14:textId="77777777">
        <w:trPr>
          <w:trHeight w:val="700"/>
          <w:jc w:val="center"/>
        </w:trPr>
        <w:tc>
          <w:tcPr>
            <w:tcW w:w="7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72BB3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Aluno</w:t>
            </w:r>
          </w:p>
          <w:p w14:paraId="68345934" w14:textId="680CCAC0" w:rsidR="00472611" w:rsidRDefault="0029641F">
            <w:pPr>
              <w:widowControl w:val="0"/>
              <w:jc w:val="both"/>
            </w:pPr>
            <w:r>
              <w:t>THALYA MARTINS DIAS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01937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Matrícula</w:t>
            </w:r>
          </w:p>
          <w:p w14:paraId="3B4EFE4D" w14:textId="4111E883" w:rsidR="0029641F" w:rsidRDefault="0029641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1610060237</w:t>
            </w:r>
          </w:p>
        </w:tc>
      </w:tr>
      <w:tr w:rsidR="00472611" w14:paraId="037BBEF4" w14:textId="77777777">
        <w:trPr>
          <w:trHeight w:val="680"/>
          <w:jc w:val="center"/>
        </w:trPr>
        <w:tc>
          <w:tcPr>
            <w:tcW w:w="9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1EB07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  <w:p w14:paraId="142250A0" w14:textId="77777777" w:rsidR="00472611" w:rsidRDefault="008C0126">
            <w:pPr>
              <w:widowControl w:val="0"/>
              <w:jc w:val="both"/>
            </w:pPr>
            <w:r>
              <w:t>Bacharelado em Engenharia de Produção</w:t>
            </w:r>
          </w:p>
        </w:tc>
      </w:tr>
      <w:tr w:rsidR="00472611" w14:paraId="25D08ED2" w14:textId="77777777">
        <w:trPr>
          <w:trHeight w:val="1500"/>
          <w:jc w:val="center"/>
        </w:trPr>
        <w:tc>
          <w:tcPr>
            <w:tcW w:w="9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5E98C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Título do trabalho</w:t>
            </w:r>
          </w:p>
          <w:p w14:paraId="3D594C4A" w14:textId="76AD7C65" w:rsidR="0029641F" w:rsidRDefault="0029641F">
            <w:pPr>
              <w:widowControl w:val="0"/>
              <w:jc w:val="both"/>
            </w:pPr>
            <w:r>
              <w:rPr>
                <w:sz w:val="23"/>
                <w:szCs w:val="23"/>
              </w:rPr>
              <w:t>APLICAÇÃO DOS CONCEITOS E FERRAMENTAS DO LEAN HEALTHCARE: PEQUISA-AÇÃO E ESTUDO DE CASO EM UM CENTRO DE TRIAGEM DE PACIENTES SUSPEITOS E POSITIVADOS PARA COVID-19</w:t>
            </w:r>
          </w:p>
        </w:tc>
      </w:tr>
      <w:tr w:rsidR="00472611" w14:paraId="02B5792D" w14:textId="77777777">
        <w:trPr>
          <w:trHeight w:val="90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3E342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Professor(a) Orientador</w:t>
            </w:r>
          </w:p>
          <w:p w14:paraId="29323411" w14:textId="2A9A482A" w:rsidR="00472611" w:rsidRDefault="0029641F">
            <w:pPr>
              <w:widowControl w:val="0"/>
              <w:jc w:val="both"/>
            </w:pPr>
            <w:proofErr w:type="spellStart"/>
            <w:r>
              <w:t>Thaísa</w:t>
            </w:r>
            <w:proofErr w:type="spellEnd"/>
            <w:r>
              <w:t xml:space="preserve"> Rodrigues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448E5" w14:textId="77777777" w:rsidR="00472611" w:rsidRDefault="008C012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Titulação</w:t>
            </w:r>
          </w:p>
          <w:p w14:paraId="6D6D2F10" w14:textId="4E634883" w:rsidR="00472611" w:rsidRDefault="0029641F">
            <w:pPr>
              <w:widowControl w:val="0"/>
              <w:spacing w:line="276" w:lineRule="auto"/>
            </w:pPr>
            <w:r>
              <w:t>Dra.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369A8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Instituição</w:t>
            </w:r>
          </w:p>
          <w:p w14:paraId="4DE91AC9" w14:textId="77777777" w:rsidR="00472611" w:rsidRDefault="008C0126">
            <w:pPr>
              <w:widowControl w:val="0"/>
              <w:jc w:val="both"/>
            </w:pPr>
            <w:r>
              <w:t>IFSC</w:t>
            </w:r>
          </w:p>
        </w:tc>
      </w:tr>
      <w:tr w:rsidR="00472611" w14:paraId="5318C419" w14:textId="77777777">
        <w:trPr>
          <w:trHeight w:val="96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652E5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Avaliador 1</w:t>
            </w:r>
          </w:p>
          <w:p w14:paraId="32D6E0BA" w14:textId="049BFFFE" w:rsidR="00472611" w:rsidRDefault="0029641F">
            <w:pPr>
              <w:widowControl w:val="0"/>
              <w:jc w:val="both"/>
            </w:pPr>
            <w:r>
              <w:t>Bruno dos Santos Vieira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81F9E" w14:textId="77777777" w:rsidR="00472611" w:rsidRDefault="008C012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Titulação</w:t>
            </w:r>
          </w:p>
          <w:p w14:paraId="3361DC1C" w14:textId="2469A998" w:rsidR="00472611" w:rsidRDefault="0029641F">
            <w:pPr>
              <w:widowControl w:val="0"/>
              <w:spacing w:line="276" w:lineRule="auto"/>
            </w:pPr>
            <w:r>
              <w:t>Me.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5E906" w14:textId="77777777" w:rsidR="00472611" w:rsidRDefault="008C012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Instituição</w:t>
            </w:r>
          </w:p>
          <w:p w14:paraId="310976A1" w14:textId="7D2B125B" w:rsidR="00472611" w:rsidRDefault="0029641F">
            <w:pPr>
              <w:widowControl w:val="0"/>
              <w:spacing w:line="276" w:lineRule="auto"/>
              <w:jc w:val="both"/>
            </w:pPr>
            <w:r>
              <w:t>IFSC</w:t>
            </w:r>
          </w:p>
        </w:tc>
      </w:tr>
      <w:tr w:rsidR="00472611" w14:paraId="4FD44E6D" w14:textId="77777777">
        <w:trPr>
          <w:trHeight w:val="960"/>
          <w:jc w:val="center"/>
        </w:trPr>
        <w:tc>
          <w:tcPr>
            <w:tcW w:w="5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7C31A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Avaliador 2</w:t>
            </w:r>
          </w:p>
          <w:p w14:paraId="2874BC5A" w14:textId="69A0898A" w:rsidR="00472611" w:rsidRDefault="0029641F">
            <w:pPr>
              <w:widowControl w:val="0"/>
              <w:jc w:val="both"/>
            </w:pPr>
            <w:r>
              <w:t xml:space="preserve">Steffan </w:t>
            </w:r>
            <w:proofErr w:type="spellStart"/>
            <w:r>
              <w:t>Macali</w:t>
            </w:r>
            <w:proofErr w:type="spellEnd"/>
            <w:r>
              <w:t xml:space="preserve"> Werner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A7E92" w14:textId="4359EC30" w:rsidR="00472611" w:rsidRDefault="008C012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Titulação</w:t>
            </w:r>
          </w:p>
          <w:p w14:paraId="0D867185" w14:textId="17967AD9" w:rsidR="00472611" w:rsidRDefault="0029641F">
            <w:pPr>
              <w:widowControl w:val="0"/>
              <w:spacing w:line="276" w:lineRule="auto"/>
            </w:pPr>
            <w:r>
              <w:t>Dr.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DC3EB" w14:textId="77777777" w:rsidR="00472611" w:rsidRDefault="008C012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Instituição</w:t>
            </w:r>
          </w:p>
          <w:p w14:paraId="00120EF4" w14:textId="2BAF85B1" w:rsidR="00472611" w:rsidRDefault="0029641F">
            <w:pPr>
              <w:widowControl w:val="0"/>
              <w:spacing w:line="276" w:lineRule="auto"/>
              <w:jc w:val="both"/>
            </w:pPr>
            <w:r>
              <w:t>IFSC</w:t>
            </w:r>
          </w:p>
        </w:tc>
      </w:tr>
      <w:tr w:rsidR="00472611" w14:paraId="74976EB9" w14:textId="77777777">
        <w:trPr>
          <w:trHeight w:val="1060"/>
          <w:jc w:val="center"/>
        </w:trPr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196C0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Data da defesa</w:t>
            </w:r>
          </w:p>
          <w:p w14:paraId="6990FB1F" w14:textId="231EA81C" w:rsidR="00472611" w:rsidRDefault="0029641F">
            <w:pPr>
              <w:widowControl w:val="0"/>
              <w:jc w:val="both"/>
            </w:pPr>
            <w:r>
              <w:t>10/02/2022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EB704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Hora da defesa</w:t>
            </w:r>
          </w:p>
          <w:p w14:paraId="3BBFFDBA" w14:textId="2892E2CE" w:rsidR="00472611" w:rsidRDefault="0029641F">
            <w:pPr>
              <w:widowControl w:val="0"/>
              <w:jc w:val="both"/>
            </w:pPr>
            <w:r>
              <w:t>20:30</w:t>
            </w:r>
          </w:p>
        </w:tc>
        <w:tc>
          <w:tcPr>
            <w:tcW w:w="3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5AA5A" w14:textId="77777777" w:rsidR="00472611" w:rsidRDefault="008C01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Sala da defesa</w:t>
            </w:r>
          </w:p>
          <w:p w14:paraId="70151A1B" w14:textId="754E09ED" w:rsidR="00472611" w:rsidRDefault="0029641F">
            <w:pPr>
              <w:widowControl w:val="0"/>
              <w:jc w:val="both"/>
            </w:pPr>
            <w:r>
              <w:t>ON-LINE</w:t>
            </w:r>
          </w:p>
        </w:tc>
      </w:tr>
    </w:tbl>
    <w:p w14:paraId="707FA537" w14:textId="77777777" w:rsidR="00472611" w:rsidRDefault="00472611">
      <w:pPr>
        <w:widowControl w:val="0"/>
        <w:jc w:val="both"/>
      </w:pPr>
    </w:p>
    <w:p w14:paraId="6BF2327A" w14:textId="77777777" w:rsidR="00472611" w:rsidRDefault="00472611">
      <w:pPr>
        <w:widowControl w:val="0"/>
        <w:jc w:val="both"/>
      </w:pPr>
    </w:p>
    <w:p w14:paraId="45876A21" w14:textId="77777777" w:rsidR="00472611" w:rsidRDefault="00472611">
      <w:pPr>
        <w:widowControl w:val="0"/>
        <w:jc w:val="both"/>
      </w:pPr>
    </w:p>
    <w:p w14:paraId="55637443" w14:textId="77777777" w:rsidR="00472611" w:rsidRDefault="00472611">
      <w:pPr>
        <w:widowControl w:val="0"/>
        <w:spacing w:line="276" w:lineRule="auto"/>
      </w:pPr>
    </w:p>
    <w:sectPr w:rsidR="00472611">
      <w:headerReference w:type="default" r:id="rId6"/>
      <w:footerReference w:type="default" r:id="rId7"/>
      <w:pgSz w:w="11907" w:h="16839"/>
      <w:pgMar w:top="720" w:right="720" w:bottom="720" w:left="720" w:header="562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0E30" w14:textId="77777777" w:rsidR="00180E84" w:rsidRDefault="00180E84">
      <w:r>
        <w:separator/>
      </w:r>
    </w:p>
  </w:endnote>
  <w:endnote w:type="continuationSeparator" w:id="0">
    <w:p w14:paraId="471E1417" w14:textId="77777777" w:rsidR="00180E84" w:rsidRDefault="001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E3E7" w14:textId="77777777" w:rsidR="00472611" w:rsidRDefault="008C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mallCaps/>
        <w:color w:val="000000"/>
        <w:sz w:val="14"/>
        <w:szCs w:val="14"/>
      </w:rPr>
      <w:t>CURSO DE GRADUAÇÃO EM ENGENHARIA</w:t>
    </w:r>
    <w:r>
      <w:rPr>
        <w:rFonts w:ascii="Verdana" w:eastAsia="Verdana" w:hAnsi="Verdana" w:cs="Verdana"/>
        <w:smallCaps/>
        <w:sz w:val="14"/>
        <w:szCs w:val="14"/>
      </w:rPr>
      <w:t xml:space="preserve"> DE PRODUÇÃO</w:t>
    </w:r>
  </w:p>
  <w:p w14:paraId="79A3CF82" w14:textId="77777777" w:rsidR="00472611" w:rsidRDefault="008C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Caçador</w:t>
    </w:r>
    <w:r>
      <w:rPr>
        <w:rFonts w:ascii="Verdana" w:eastAsia="Verdana" w:hAnsi="Verdana" w:cs="Verdana"/>
        <w:color w:val="000000"/>
        <w:sz w:val="14"/>
        <w:szCs w:val="14"/>
      </w:rPr>
      <w:t xml:space="preserve">, SC, Brasil - CEP </w:t>
    </w:r>
    <w:r>
      <w:rPr>
        <w:rFonts w:ascii="Arial" w:eastAsia="Arial" w:hAnsi="Arial" w:cs="Arial"/>
        <w:color w:val="222222"/>
        <w:sz w:val="16"/>
        <w:szCs w:val="16"/>
        <w:highlight w:val="white"/>
      </w:rPr>
      <w:t>89500 000</w:t>
    </w:r>
    <w:r>
      <w:rPr>
        <w:rFonts w:ascii="Verdana" w:eastAsia="Verdana" w:hAnsi="Verdana" w:cs="Verdana"/>
        <w:color w:val="000000"/>
        <w:sz w:val="14"/>
        <w:szCs w:val="14"/>
      </w:rPr>
      <w:t xml:space="preserve"> | Fone [+</w:t>
    </w:r>
    <w:proofErr w:type="gramStart"/>
    <w:r>
      <w:rPr>
        <w:rFonts w:ascii="Verdana" w:eastAsia="Verdana" w:hAnsi="Verdana" w:cs="Verdana"/>
        <w:color w:val="000000"/>
        <w:sz w:val="14"/>
        <w:szCs w:val="14"/>
      </w:rPr>
      <w:t>55][</w:t>
    </w:r>
    <w:proofErr w:type="gramEnd"/>
    <w:r>
      <w:rPr>
        <w:rFonts w:ascii="Verdana" w:eastAsia="Verdana" w:hAnsi="Verdana" w:cs="Verdana"/>
        <w:color w:val="000000"/>
        <w:sz w:val="14"/>
        <w:szCs w:val="14"/>
      </w:rPr>
      <w:t>4</w:t>
    </w:r>
    <w:r>
      <w:rPr>
        <w:rFonts w:ascii="Verdana" w:eastAsia="Verdana" w:hAnsi="Verdana" w:cs="Verdana"/>
        <w:sz w:val="14"/>
        <w:szCs w:val="14"/>
      </w:rPr>
      <w:t>9</w:t>
    </w:r>
    <w:r>
      <w:rPr>
        <w:rFonts w:ascii="Verdana" w:eastAsia="Verdana" w:hAnsi="Verdana" w:cs="Verdana"/>
        <w:color w:val="000000"/>
        <w:sz w:val="14"/>
        <w:szCs w:val="14"/>
      </w:rPr>
      <w:t>] 3</w:t>
    </w:r>
    <w:r>
      <w:rPr>
        <w:rFonts w:ascii="Verdana" w:eastAsia="Verdana" w:hAnsi="Verdana" w:cs="Verdana"/>
        <w:sz w:val="14"/>
        <w:szCs w:val="14"/>
      </w:rPr>
      <w:t>561</w:t>
    </w:r>
    <w:r>
      <w:rPr>
        <w:rFonts w:ascii="Verdana" w:eastAsia="Verdana" w:hAnsi="Verdana" w:cs="Verdana"/>
        <w:color w:val="000000"/>
        <w:sz w:val="14"/>
        <w:szCs w:val="14"/>
      </w:rPr>
      <w:t>-</w:t>
    </w:r>
    <w:r>
      <w:rPr>
        <w:rFonts w:ascii="Verdana" w:eastAsia="Verdana" w:hAnsi="Verdana" w:cs="Verdana"/>
        <w:sz w:val="14"/>
        <w:szCs w:val="14"/>
      </w:rPr>
      <w:t>5700</w:t>
    </w:r>
    <w:r>
      <w:rPr>
        <w:rFonts w:ascii="Verdana" w:eastAsia="Verdana" w:hAnsi="Verdana" w:cs="Verdana"/>
        <w:color w:val="000000"/>
        <w:sz w:val="14"/>
        <w:szCs w:val="14"/>
      </w:rPr>
      <w:t xml:space="preserve"> | www.ifsc.edu.br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B922" w14:textId="77777777" w:rsidR="00180E84" w:rsidRDefault="00180E84">
      <w:r>
        <w:separator/>
      </w:r>
    </w:p>
  </w:footnote>
  <w:footnote w:type="continuationSeparator" w:id="0">
    <w:p w14:paraId="1407D952" w14:textId="77777777" w:rsidR="00180E84" w:rsidRDefault="0018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5256" w14:textId="77777777" w:rsidR="00472611" w:rsidRDefault="004726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60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8547"/>
    </w:tblGrid>
    <w:tr w:rsidR="00472611" w14:paraId="4E524F23" w14:textId="77777777">
      <w:trPr>
        <w:trHeight w:val="1418"/>
        <w:jc w:val="center"/>
      </w:trPr>
      <w:tc>
        <w:tcPr>
          <w:tcW w:w="2060" w:type="dxa"/>
          <w:vAlign w:val="center"/>
        </w:tcPr>
        <w:p w14:paraId="37088B34" w14:textId="77777777" w:rsidR="00472611" w:rsidRDefault="008C0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80"/>
            <w:jc w:val="center"/>
            <w:rPr>
              <w:rFonts w:ascii="Verdana" w:eastAsia="Verdana" w:hAnsi="Verdana" w:cs="Verdana"/>
              <w:smallCaps/>
              <w:color w:val="00000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4B82B0B5" wp14:editId="6FC1E219">
                <wp:extent cx="1197680" cy="933450"/>
                <wp:effectExtent l="0" t="0" r="0" b="0"/>
                <wp:docPr id="1" name="image1.jpg" descr="Ifsc oferece cursos gratuitos em 7 municípios da região Sul – Sul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fsc oferece cursos gratuitos em 7 municípios da região Sul – Sul ..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68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7" w:type="dxa"/>
          <w:vAlign w:val="center"/>
        </w:tcPr>
        <w:p w14:paraId="5DD11B30" w14:textId="77777777" w:rsidR="00472611" w:rsidRDefault="008C0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80"/>
            <w:jc w:val="center"/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  <w:t>INSTITUTO FEDERAL DE SANTA CATARINA</w:t>
          </w:r>
        </w:p>
        <w:p w14:paraId="3A0CDD59" w14:textId="77777777" w:rsidR="00472611" w:rsidRDefault="008C01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80"/>
            <w:jc w:val="center"/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smallCaps/>
              <w:color w:val="000000"/>
              <w:sz w:val="22"/>
              <w:szCs w:val="22"/>
            </w:rPr>
            <w:t xml:space="preserve">CÂMPUS </w:t>
          </w:r>
          <w:r>
            <w:rPr>
              <w:rFonts w:ascii="Verdana" w:eastAsia="Verdana" w:hAnsi="Verdana" w:cs="Verdana"/>
              <w:smallCaps/>
              <w:sz w:val="22"/>
              <w:szCs w:val="22"/>
            </w:rPr>
            <w:t>CAÇADOR</w:t>
          </w:r>
        </w:p>
        <w:p w14:paraId="1A94822A" w14:textId="77777777" w:rsidR="00472611" w:rsidRDefault="008C0126">
          <w:pPr>
            <w:spacing w:before="80"/>
            <w:jc w:val="center"/>
            <w:rPr>
              <w:b/>
            </w:rPr>
          </w:pPr>
          <w:r>
            <w:rPr>
              <w:rFonts w:ascii="Verdana" w:eastAsia="Verdana" w:hAnsi="Verdana" w:cs="Verdana"/>
              <w:b/>
              <w:smallCaps/>
            </w:rPr>
            <w:t>CURSO DE GRADUAÇÃO EM ENGENHARIA DE PRODUÇÃO</w:t>
          </w:r>
        </w:p>
      </w:tc>
    </w:tr>
  </w:tbl>
  <w:p w14:paraId="46B2CF4D" w14:textId="77777777" w:rsidR="00472611" w:rsidRDefault="00472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11"/>
    <w:rsid w:val="000D3A45"/>
    <w:rsid w:val="0017271A"/>
    <w:rsid w:val="00180E84"/>
    <w:rsid w:val="0029641F"/>
    <w:rsid w:val="00472611"/>
    <w:rsid w:val="008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D04C"/>
  <w15:docId w15:val="{21451A0B-92DB-4009-98D1-1519E32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Costa Carvalho</cp:lastModifiedBy>
  <cp:revision>4</cp:revision>
  <dcterms:created xsi:type="dcterms:W3CDTF">2022-02-05T01:28:00Z</dcterms:created>
  <dcterms:modified xsi:type="dcterms:W3CDTF">2022-02-08T01:19:00Z</dcterms:modified>
</cp:coreProperties>
</file>